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C344BB" w:rsidRPr="00C344BB" w14:paraId="0F22363D" w14:textId="77777777" w:rsidTr="00C344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028FDC" w14:textId="77777777" w:rsidR="00C344BB" w:rsidRPr="00C344BB" w:rsidRDefault="00C344BB" w:rsidP="00C3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55C98E" w14:textId="77777777" w:rsidR="00C344BB" w:rsidRPr="00C344BB" w:rsidRDefault="00C344BB" w:rsidP="00C3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2E877A22" w14:textId="77777777" w:rsidR="00C344BB" w:rsidRPr="00532B30" w:rsidRDefault="00C344BB" w:rsidP="00C344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532B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MINISTERO DELLA SALUTE </w:t>
      </w:r>
    </w:p>
    <w:p w14:paraId="1E653821" w14:textId="77777777" w:rsidR="00C344BB" w:rsidRPr="00C81CBF" w:rsidRDefault="00C344BB" w:rsidP="00C34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1C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10 dicembre 2019, n. 168  </w:t>
      </w:r>
    </w:p>
    <w:p w14:paraId="2C27124C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Regolamento  concernente  la  banca  dati  nazionale  destinata  alla</w:t>
      </w:r>
    </w:p>
    <w:p w14:paraId="71F5ABF2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registrazione delle disposizioni  anticipate  di  trattamento  (DAT).</w:t>
      </w:r>
    </w:p>
    <w:p w14:paraId="78D267E9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(20G00005) </w:t>
      </w:r>
    </w:p>
    <w:p w14:paraId="3AE93F5E" w14:textId="77777777" w:rsidR="00C344BB" w:rsidRPr="00C81CBF" w:rsidRDefault="00C344BB" w:rsidP="00C34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1C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n.13 del 17-1-2020) </w:t>
      </w:r>
    </w:p>
    <w:p w14:paraId="2130DE61" w14:textId="77777777" w:rsidR="00C344BB" w:rsidRPr="00C81CBF" w:rsidRDefault="00C344BB" w:rsidP="00C34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1C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14:paraId="6ACFF1EC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Vigente al: 1-2-2020  </w:t>
      </w:r>
    </w:p>
    <w:p w14:paraId="4680DDE6" w14:textId="77777777" w:rsidR="00C344BB" w:rsidRPr="00C81CBF" w:rsidRDefault="00C344BB" w:rsidP="00C34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1C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14:paraId="58CDA170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63B71A34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DELLA SALUTE </w:t>
      </w:r>
    </w:p>
    <w:p w14:paraId="027538E7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66149AA1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32 della Costituzione italiana; </w:t>
      </w:r>
    </w:p>
    <w:p w14:paraId="3F7D12D8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1, comma 418, della legge  27  dicembre  2017,  n.</w:t>
      </w:r>
    </w:p>
    <w:p w14:paraId="3C48B8B8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205,  recante  «Bilancio  di  previsione  dello  Stato   per   l'anno</w:t>
      </w:r>
    </w:p>
    <w:p w14:paraId="4CE332ED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finanziario 2018 e bilancio pluriennale per il  triennio  2018-2020»,</w:t>
      </w:r>
    </w:p>
    <w:p w14:paraId="43257DE5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il quale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istituita presso il Ministero della salute una  banca</w:t>
      </w:r>
    </w:p>
    <w:p w14:paraId="105BA531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dati destinata alla registrazione delle  Disposizioni  anticipate  di</w:t>
      </w:r>
    </w:p>
    <w:p w14:paraId="26DD0AF7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trattamento (DAT) attraverso le  quali  ogni  persona  maggiorenne  e</w:t>
      </w:r>
    </w:p>
    <w:p w14:paraId="08FA681F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capace di intendere e di volere, in previsione di un'eventuale futura</w:t>
      </w:r>
    </w:p>
    <w:p w14:paraId="09791E32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incapacita'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autodeterminarsi,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esprimere le  proprie 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volonta'</w:t>
      </w:r>
      <w:proofErr w:type="spellEnd"/>
    </w:p>
    <w:p w14:paraId="068808BC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materia di trattamenti sanitari,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' il consenso o il  rifiuto</w:t>
      </w:r>
    </w:p>
    <w:p w14:paraId="2BC3B9FD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rispetto ad  accertamenti  diagnostici  o  scelte  terapeutiche  e  a</w:t>
      </w:r>
    </w:p>
    <w:p w14:paraId="0EC2E067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singoli trattamenti sanitari; </w:t>
      </w:r>
    </w:p>
    <w:p w14:paraId="65277973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22 dicembre 2017, n. 219, recante «Norme in  materia</w:t>
      </w:r>
    </w:p>
    <w:p w14:paraId="366B2D29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di consenso informato e di disposizioni anticipate di trattamento» e,</w:t>
      </w:r>
    </w:p>
    <w:p w14:paraId="48B04573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particolare, l'articolo 4 con il  quale 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stata  introdotta  la</w:t>
      </w:r>
    </w:p>
    <w:p w14:paraId="2D653887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disciplina relativa alle disposizioni anticipate di trattamento; </w:t>
      </w:r>
    </w:p>
    <w:p w14:paraId="1F364E2A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Visto,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, l'articolo 1 della citata legge 22 dicembre  2017,</w:t>
      </w:r>
    </w:p>
    <w:p w14:paraId="016160CD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n. 219, che riconosce ad ogni persona  il  diritto  di  conoscere  le</w:t>
      </w:r>
    </w:p>
    <w:p w14:paraId="0FCB4D27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proprie condizioni di salute e di essere informata in modo  completo,</w:t>
      </w:r>
    </w:p>
    <w:p w14:paraId="055B78E3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aggiornato  e  a  lei  comprensibile  riguardo  alla  diagnosi,  alla</w:t>
      </w:r>
    </w:p>
    <w:p w14:paraId="21393F6C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prognosi, ai benefici e ai rischi degli  accertamenti  diagnostici  e</w:t>
      </w:r>
    </w:p>
    <w:p w14:paraId="2C42CEBE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trattamenti sanitari indicati,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'  riguardo  alle  possibili</w:t>
      </w:r>
    </w:p>
    <w:p w14:paraId="1A020935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alternative e alle conseguenze dell'eventuale rifiuto del trattamento</w:t>
      </w:r>
    </w:p>
    <w:p w14:paraId="5B27FE99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sanitario  e  dell'accertamento  diagnostico  o  della  rinuncia   ai</w:t>
      </w:r>
    </w:p>
    <w:p w14:paraId="285F0897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medesimi; </w:t>
      </w:r>
    </w:p>
    <w:p w14:paraId="60D95249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regolamento  UE/2016/679  del  Parlamento  europeo  e  del</w:t>
      </w:r>
    </w:p>
    <w:p w14:paraId="0C3694A9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Consiglio, del 27 aprile 2016, relativo alla protezione delle persone</w:t>
      </w:r>
    </w:p>
    <w:p w14:paraId="24F1DE94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fisiche con riguardo al trattamento dei dati personali,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'  alla</w:t>
      </w:r>
    </w:p>
    <w:p w14:paraId="6DF49CAB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libera circolazione di tali dati e che abroga la direttiva 95/46/CE; </w:t>
      </w:r>
    </w:p>
    <w:p w14:paraId="5C2B4235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 legislativo  30  giugno  2003,  n.  196,  recante</w:t>
      </w:r>
    </w:p>
    <w:p w14:paraId="0297CF4A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«Codice in materia di protezione dei dati personali», come modificato</w:t>
      </w:r>
    </w:p>
    <w:p w14:paraId="14F7E9CE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e integrato dal decreto legislativo 10 agosto 2018, n.  101,  recante</w:t>
      </w:r>
    </w:p>
    <w:p w14:paraId="05D145DB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«Disposizioni  per  l'adeguamento  della  normativa  nazionale   alle</w:t>
      </w:r>
    </w:p>
    <w:p w14:paraId="487187A6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disposizioni del regolamento (UE) 2016/679 del Parlamento  europeo  e</w:t>
      </w:r>
    </w:p>
    <w:p w14:paraId="466DC1C6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del Consiglio, del 27 aprile 2016,  relativo  alla  protezione  delle</w:t>
      </w:r>
    </w:p>
    <w:p w14:paraId="7BAF93EE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persone fisiche con  riguardo  al  trattamento  dei  dati  personali,</w:t>
      </w:r>
    </w:p>
    <w:p w14:paraId="19CB0AD9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' alla libera  circolazione  di  tali  dati  e  che  abroga  la</w:t>
      </w:r>
    </w:p>
    <w:p w14:paraId="1D6BE433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direttiva 95/46/CE (regolamento generale sulla protezione dei dati)»; </w:t>
      </w:r>
    </w:p>
    <w:p w14:paraId="4F1E494D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7 marzo 2005, n.  82,  recante  codice</w:t>
      </w:r>
    </w:p>
    <w:p w14:paraId="57EEE178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dell'Amministrazione digitale; </w:t>
      </w:r>
    </w:p>
    <w:p w14:paraId="024C91EA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 16  febbraio  1913,  n.  89,  sull'ordinamento  del</w:t>
      </w:r>
    </w:p>
    <w:p w14:paraId="4E865EE7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notariato e degli archivi notarili; </w:t>
      </w:r>
    </w:p>
    <w:p w14:paraId="13F393CC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 il   decreto   legislativo   3   febbraio   2011,   n.   71,</w:t>
      </w:r>
    </w:p>
    <w:p w14:paraId="0279B55B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sull'ordinamento  e  le  funzioni  degli  uffici  consolari,  e,   in</w:t>
      </w:r>
    </w:p>
    <w:p w14:paraId="122F1909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particolare, l'articolo 28, comma  1,  che  stabilisce  che  il  capo</w:t>
      </w:r>
    </w:p>
    <w:p w14:paraId="33E031DC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dell'Ufficio consolare esercita le funzioni di notaio  nei  confronti</w:t>
      </w:r>
    </w:p>
    <w:p w14:paraId="3AE58942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cittadini; </w:t>
      </w:r>
    </w:p>
    <w:p w14:paraId="12CF75A2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3  novembre  2000,</w:t>
      </w:r>
    </w:p>
    <w:p w14:paraId="3BE0745C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n. 396, recante il regolamento per la revisione e la  semplificazione</w:t>
      </w:r>
    </w:p>
    <w:p w14:paraId="2CDCC337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dell'ordinamento dello stato civile, a norma dell'articolo  2,  comma</w:t>
      </w:r>
    </w:p>
    <w:p w14:paraId="2C39EDFF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12, della legge 15 maggio 1997, n. 127; </w:t>
      </w:r>
    </w:p>
    <w:p w14:paraId="456C2162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nota, prot. n. 0007507-P del 2 giugno  2018,  con  cui  il</w:t>
      </w:r>
    </w:p>
    <w:p w14:paraId="60498CF5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Ministero della salute ha formulato richiesta di  parere  facoltativo</w:t>
      </w:r>
    </w:p>
    <w:p w14:paraId="00B1837A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al Consiglio di Stato, ai sensi dell'articolo 14 del regio decreto 26</w:t>
      </w:r>
    </w:p>
    <w:p w14:paraId="350D8516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giugno 1924, n. 1054, e dell'articolo 4,  comma  1,  lettera  f)  del</w:t>
      </w:r>
    </w:p>
    <w:p w14:paraId="62B76572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30 marzo 2001, n. 165, in merito a  taluni  dubbi</w:t>
      </w:r>
    </w:p>
    <w:p w14:paraId="30BBC48F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interpretativi emersi nel corso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dell'attivita'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attuazione  della</w:t>
      </w:r>
    </w:p>
    <w:p w14:paraId="2E706097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menzionata disciplina di legge; </w:t>
      </w:r>
    </w:p>
    <w:p w14:paraId="28365500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17, comma 3, della legge 23 agosto 1988, n. 400, e</w:t>
      </w:r>
    </w:p>
    <w:p w14:paraId="4767BA2A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successive modificazioni; </w:t>
      </w:r>
    </w:p>
    <w:p w14:paraId="715DBCF0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Acquisito il parere del Consiglio di Stato  n.  01991/2018  del  31</w:t>
      </w:r>
    </w:p>
    <w:p w14:paraId="342641AB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luglio 2018 emesso in esito alla Adunanza della Commissione  speciale</w:t>
      </w:r>
    </w:p>
    <w:p w14:paraId="3AB207FA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18 luglio 2018; </w:t>
      </w:r>
    </w:p>
    <w:p w14:paraId="5AE8C6E7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Acquisito  il  parere  del  Garante  per  la  protezione  dei  dati</w:t>
      </w:r>
    </w:p>
    <w:p w14:paraId="2F2377E4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personali, reso in data 29 maggio 2019; </w:t>
      </w:r>
    </w:p>
    <w:p w14:paraId="7EBB35D9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Acquisita l'Intesa in sede di Conferenza permanente per i  rapporti</w:t>
      </w:r>
    </w:p>
    <w:p w14:paraId="6F0DC5BB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tra lo Stato, le regioni e  le  Province  autonome  di  Trento  e  di</w:t>
      </w:r>
    </w:p>
    <w:p w14:paraId="7E679988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Bolzano, nella seduta del 25 luglio 2019; </w:t>
      </w:r>
    </w:p>
    <w:p w14:paraId="6779E752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Udito il parere del  Consiglio  di  Stato  espresso  dalla  Sezione</w:t>
      </w:r>
    </w:p>
    <w:p w14:paraId="4AAC2ACD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consultiva per gli atti normativi nell'Adunanza del 7 novembre 2019; </w:t>
      </w:r>
    </w:p>
    <w:p w14:paraId="49F2D789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nota LEG prot. n. 6614 del 9 dicembre 2019 con  la  quale,</w:t>
      </w:r>
    </w:p>
    <w:p w14:paraId="04436D2D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ai sensi dell'articolo 17, comma 3, della legge 23  agosto  1988,  n.</w:t>
      </w:r>
    </w:p>
    <w:p w14:paraId="29C018FD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400, lo schema di regolamento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stato comunicato alla Presidenza del</w:t>
      </w:r>
    </w:p>
    <w:p w14:paraId="498B59E2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Consiglio dei ministri,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'  la  presa  d'atto  del  Dipartimento</w:t>
      </w:r>
    </w:p>
    <w:p w14:paraId="020400E2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affari giuridici e legislativi della  Presidenza  del  Consiglio  dei</w:t>
      </w:r>
    </w:p>
    <w:p w14:paraId="6EA2800B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ministri con nota DAGL del 9 dicembre 2019, prot. n. 12568; </w:t>
      </w:r>
    </w:p>
    <w:p w14:paraId="6B170AB3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6E026ABD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Adotta </w:t>
      </w:r>
    </w:p>
    <w:p w14:paraId="6DC5BC49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seguente regolamento: </w:t>
      </w:r>
    </w:p>
    <w:p w14:paraId="55D51E73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6BFE0B33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14:paraId="0C00932D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0D1ACB57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oggetto </w:t>
      </w:r>
    </w:p>
    <w:p w14:paraId="57F77F9A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4CE71D39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presente decreto stabilisce le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raccolta  delle</w:t>
      </w:r>
    </w:p>
    <w:p w14:paraId="5958EB39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copie delle Disposizioni  anticipate  di  trattamento  (DAT)  di  cui</w:t>
      </w:r>
    </w:p>
    <w:p w14:paraId="4344C98A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all'articolo 4 della legge 22 dicembre 2017, n. 219, nella Banca dati</w:t>
      </w:r>
    </w:p>
    <w:p w14:paraId="40F4992F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nazionale, istituita presso il Ministero della  salute  dall'articolo</w:t>
      </w:r>
    </w:p>
    <w:p w14:paraId="02A5890E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1, comma 418, della legge 27 dicembre 2017, n. 205, e  gestita  dalla</w:t>
      </w:r>
    </w:p>
    <w:p w14:paraId="23877D8F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Direzione  generale  competente  in  materia  di  digitalizzazione  e</w:t>
      </w:r>
    </w:p>
    <w:p w14:paraId="1FE89585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sistemi   informativi   sanitari.   Esso   definisce,   inoltre,   il</w:t>
      </w:r>
    </w:p>
    <w:p w14:paraId="38BCCD22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funzionamento e i contenuti informativi  della  predetta  Banca  dati</w:t>
      </w:r>
    </w:p>
    <w:p w14:paraId="3E166592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le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accesso alla stessa  da  parte  dei  soggetti</w:t>
      </w:r>
    </w:p>
    <w:p w14:paraId="7C43722B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legittimati ai sensi della normativa vigente. </w:t>
      </w:r>
    </w:p>
    <w:p w14:paraId="427FDD8C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Obiettivo della Banca dati nazionale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quello di effettuare  la</w:t>
      </w:r>
    </w:p>
    <w:p w14:paraId="3E631C80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raccolta di copia delle disposizioni anticipate di trattamento di cui</w:t>
      </w:r>
    </w:p>
    <w:p w14:paraId="7B492FC4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all'articolo 4 della legge n. 219 del 2017, garantirne il  tempestivo</w:t>
      </w:r>
    </w:p>
    <w:p w14:paraId="41BA672B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aggiornamento in caso di rinnovo, modifica o revoca e  di  assicurare</w:t>
      </w:r>
    </w:p>
    <w:p w14:paraId="2714A4EE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piena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accessibilita'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stesse sia da parte del medico  che  ha</w:t>
      </w:r>
    </w:p>
    <w:p w14:paraId="5E07FCCD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cura il paziente,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allorche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' per questi sussista una situazione  di</w:t>
      </w:r>
    </w:p>
    <w:p w14:paraId="737A231B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incapacita'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autodeterminarsi, sia da parte del disponente  sia  da</w:t>
      </w:r>
    </w:p>
    <w:p w14:paraId="2FA1AC75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 del fiduciario dal medesimo nominato. </w:t>
      </w:r>
    </w:p>
    <w:p w14:paraId="6861E2D6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 dati contenuti nella Banca dati nazionale sono utilizzati  dal</w:t>
      </w:r>
    </w:p>
    <w:p w14:paraId="0E481FE2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Ministero  della  salute  esclusivamente  per  lo  svolgimento  delle</w:t>
      </w:r>
    </w:p>
    <w:p w14:paraId="7FFBE967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funzioni e dei compiti amministrativi connessi alle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cui</w:t>
      </w:r>
    </w:p>
    <w:p w14:paraId="7E361F7B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1, commi 418 e 419, della legge n. 205 del 2017. </w:t>
      </w:r>
    </w:p>
    <w:p w14:paraId="7D62B6AE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 soggetti di cui all'articolo 3,  legittimati  ai  sensi  della</w:t>
      </w:r>
    </w:p>
    <w:p w14:paraId="4F071AEF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normativa  vigente,  trasmettono  alla  Banca   dati   nazionale   le</w:t>
      </w:r>
    </w:p>
    <w:p w14:paraId="5EA1280D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informazioni  concernenti   le   DAT   attenendosi   alle  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14:paraId="678A63C5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individuate nel disciplinare tecnico di cui all'articolo 10. </w:t>
      </w:r>
    </w:p>
    <w:p w14:paraId="43226FBB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14:paraId="1B2539BE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7E24FB92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Funzioni della Banca dati </w:t>
      </w:r>
    </w:p>
    <w:p w14:paraId="6BD4102A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417D0C7A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Banca dati nazionale assolve alle seguenti funzioni: </w:t>
      </w:r>
    </w:p>
    <w:p w14:paraId="7554697A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raccolta  di   copia   delle   disposizioni   anticipate   di</w:t>
      </w:r>
    </w:p>
    <w:p w14:paraId="425F6043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trattamento, di cui all'articolo 4 della legge n. 219 del 2017, e dei</w:t>
      </w:r>
    </w:p>
    <w:p w14:paraId="5FFCB664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relativi aggiornamenti; </w:t>
      </w:r>
    </w:p>
    <w:p w14:paraId="7CEE022D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raccolta  di  copia  della  nomina  dell'eventuale  fiduciario</w:t>
      </w:r>
    </w:p>
    <w:p w14:paraId="51D66F1C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' dell'accettazione o della rinuncia  di  questi  ovvero  della</w:t>
      </w:r>
    </w:p>
    <w:p w14:paraId="2A715B44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successiva revoca da parte del disponente; </w:t>
      </w:r>
    </w:p>
    <w:p w14:paraId="59C70E3A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accesso ai dati di cui alle lettere  a)  e  b)  da  parte  del</w:t>
      </w:r>
    </w:p>
    <w:p w14:paraId="4479AEB2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medico che ha in cura il paziente,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allorche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' per questi sussista  una</w:t>
      </w:r>
    </w:p>
    <w:p w14:paraId="0B2FC486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situazione di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incapacita'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autodeterminarsi; </w:t>
      </w:r>
    </w:p>
    <w:p w14:paraId="429304B3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accesso ai dati di cui alla lettera  a)  e  b)  da  parte  del</w:t>
      </w:r>
    </w:p>
    <w:p w14:paraId="1D280D76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fiduciario, finche' questi conservi tale incarico. </w:t>
      </w:r>
    </w:p>
    <w:p w14:paraId="249937D1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funzioni di cui al comma 1 sono assicurate anche in relazione</w:t>
      </w:r>
    </w:p>
    <w:p w14:paraId="24FF1F80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ai soggetti non iscritti al Servizio sanitario nazionale. </w:t>
      </w:r>
    </w:p>
    <w:p w14:paraId="6A682B6B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14:paraId="3956915F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4913B9C2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Soggetti alimentanti e contenuti informativi </w:t>
      </w:r>
    </w:p>
    <w:p w14:paraId="14CA35EC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2C836E89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Alimentano  la  Banca  dati  nazionale,  secondo  le 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14:paraId="49344267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individuate dal disciplinare tecnico di cui all'articolo 10: </w:t>
      </w:r>
    </w:p>
    <w:p w14:paraId="74E451F1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gli ufficiali di stato civile  dei  comuni  di  residenza  dei</w:t>
      </w:r>
    </w:p>
    <w:p w14:paraId="7628734C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disponenti, o loro delegati,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' gli ufficiali  di  stato  civile</w:t>
      </w:r>
    </w:p>
    <w:p w14:paraId="08DC286B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rappresentanze diplomatiche o consolari italiane all'estero; </w:t>
      </w:r>
    </w:p>
    <w:p w14:paraId="01074374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 notai e i capi degli uffici consolari  italiani  all'estero,</w:t>
      </w:r>
    </w:p>
    <w:p w14:paraId="0EB35D8F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nell'esercizio delle funzioni notarili; </w:t>
      </w:r>
    </w:p>
    <w:p w14:paraId="1218F512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 responsabili delle 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organizzative  competenti  nelle</w:t>
      </w:r>
    </w:p>
    <w:p w14:paraId="627E6268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regioni che abbiano adottato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gestione  della  cartella</w:t>
      </w:r>
    </w:p>
    <w:p w14:paraId="25920E15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clinica o del fascicolo sanitario elettronico o  altre 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14:paraId="6F32F2C6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gestione informatica dei dati degli iscritti  al  Servizio  sanitario</w:t>
      </w:r>
    </w:p>
    <w:p w14:paraId="10988A26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nazionale, e che abbiano, con proprio atto, regolamentato la raccolta</w:t>
      </w:r>
    </w:p>
    <w:p w14:paraId="46F87CCA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di copia delle DAT ai sensi dell'articolo 4, comma 7, della legge  n.</w:t>
      </w:r>
    </w:p>
    <w:p w14:paraId="45D838EF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219 del 2017. </w:t>
      </w:r>
    </w:p>
    <w:p w14:paraId="130D03B7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All'atto della formazione, consegna  e  ricezione  della  DAT  i</w:t>
      </w:r>
    </w:p>
    <w:p w14:paraId="7554439E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soggetti di cui al comma 1  trasmettono  copia  della  stessa,  senza</w:t>
      </w:r>
    </w:p>
    <w:p w14:paraId="3CB2F0D2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indugio, alla Banca dati nazionale mediante  un  modulo  elettronico,</w:t>
      </w:r>
    </w:p>
    <w:p w14:paraId="37CD7BD6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secondo  le  specifiche  di  cui  al  disciplinare  tecnico  di   cui</w:t>
      </w:r>
    </w:p>
    <w:p w14:paraId="61148886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10. Il modulo contiene i seguenti elementi essenziali: </w:t>
      </w:r>
    </w:p>
    <w:p w14:paraId="6BC656F7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dati anagrafici e di contatto del disponente; </w:t>
      </w:r>
    </w:p>
    <w:p w14:paraId="33033D37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dati anagrafici e di contatto del fiduciario, se  indicato,  e</w:t>
      </w:r>
    </w:p>
    <w:p w14:paraId="1E5027A5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l'attestazione dell'accettazione della nomina, ove  risultante  dalla</w:t>
      </w:r>
    </w:p>
    <w:p w14:paraId="040DB56B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sottoscrizione delle DAT; </w:t>
      </w:r>
    </w:p>
    <w:p w14:paraId="1CF5807F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attestazione del consenso  del  disponente  alla  raccolta  di</w:t>
      </w:r>
    </w:p>
    <w:p w14:paraId="114F4B93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copia della DAT presso la Banca  dati  nazionale  ovvero  indicazione</w:t>
      </w:r>
    </w:p>
    <w:p w14:paraId="2A130C2A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dell'allocazione della stessa, ai fini della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reperibilita'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14:paraId="37C65EDB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Laddove l'accettazione della nomina del fiduciario  avvenga  con</w:t>
      </w:r>
    </w:p>
    <w:p w14:paraId="5031C8DB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atto separato,  la  stessa,  corredata  di  copia  del  documento  di</w:t>
      </w:r>
    </w:p>
    <w:p w14:paraId="20F35679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identita'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medesimo  fiduciario, 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consegnata,  a  cura   del</w:t>
      </w:r>
    </w:p>
    <w:p w14:paraId="32491C6D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disponente, ai soggetti di cui al comma 1, lettere a)  e  b),  ovvero</w:t>
      </w:r>
    </w:p>
    <w:p w14:paraId="39D44B7A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struttura sanitaria presso cui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stata  consegnata  la  DAT  ai</w:t>
      </w:r>
    </w:p>
    <w:p w14:paraId="206064E8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4, comma 7, della legge  n.  219  del  2017,  per</w:t>
      </w:r>
    </w:p>
    <w:p w14:paraId="2D0BED1A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l'inoltro al soggetto di cui al comma 1, lettera c), che 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procedera'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14:paraId="3D93C999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senza indugio, alla trasmissione alla Banca dati  nazionale  mediante</w:t>
      </w:r>
    </w:p>
    <w:p w14:paraId="69A9D389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modulo elettronico di cui al comma 2 del presente articolo. </w:t>
      </w:r>
    </w:p>
    <w:p w14:paraId="3325309F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Con le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comma 3, il disponente provvede anche</w:t>
      </w:r>
    </w:p>
    <w:p w14:paraId="34C71549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nel caso in cui lo stesso revochi, sostituisca, modifichi  o  integri</w:t>
      </w:r>
    </w:p>
    <w:p w14:paraId="54885CF9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DAT,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' nell'ipotesi in cui nomini  il  fiduciario  con  atto</w:t>
      </w:r>
    </w:p>
    <w:p w14:paraId="0E6392ED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successivo o revochi l'incarico di fiduciario in precedenza conferito</w:t>
      </w:r>
    </w:p>
    <w:p w14:paraId="1D08591A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ovvero nel caso in cui il fiduciario comunichi al disponente medesimo</w:t>
      </w:r>
    </w:p>
    <w:p w14:paraId="644F0D77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la rinuncia alla nomina. In caso di disposizioni contraddittorie,  si</w:t>
      </w:r>
    </w:p>
    <w:p w14:paraId="47C471F6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tiene conto di quella che riporta la data di redazione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recente. </w:t>
      </w:r>
    </w:p>
    <w:p w14:paraId="5654BB24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  Dell'acquisizione   nella   Banca   dati    nazionale    della</w:t>
      </w:r>
    </w:p>
    <w:p w14:paraId="0B9C2694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documentazione  di  cui  al  presente  articolo 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data  tempestiva</w:t>
      </w:r>
    </w:p>
    <w:p w14:paraId="0080AEB9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comunicazione  al  disponente  che  ne  abbia  fatto   richiesta   in</w:t>
      </w:r>
    </w:p>
    <w:p w14:paraId="63BB9019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 specifiche di cui al  disciplinare  tecnico  di  cui</w:t>
      </w:r>
    </w:p>
    <w:p w14:paraId="2D940552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10. </w:t>
      </w:r>
    </w:p>
    <w:p w14:paraId="229CF1DC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14:paraId="79F73AF1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1C9D2E55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Accesso ai dati </w:t>
      </w:r>
    </w:p>
    <w:p w14:paraId="5507333E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1045AC7D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le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 al  presente  decreto,  la  Banca  dati</w:t>
      </w:r>
    </w:p>
    <w:p w14:paraId="5BF6FE84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nazionale, con le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definite nel disciplinare tecnico di  cui</w:t>
      </w:r>
    </w:p>
    <w:p w14:paraId="2D8EF641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all'articolo 10, consente la  consultazione  dei  documenti  in  essa</w:t>
      </w:r>
    </w:p>
    <w:p w14:paraId="6089EF75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contenuti ai seguenti soggetti: </w:t>
      </w:r>
    </w:p>
    <w:p w14:paraId="26B43F29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il medico che ha  in  cura  il  paziente  ed 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chiamato  ad</w:t>
      </w:r>
    </w:p>
    <w:p w14:paraId="6BE7D1B2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effettuare accertamenti diagnostici, attuare  scelte  terapeutiche  o</w:t>
      </w:r>
    </w:p>
    <w:p w14:paraId="376496A5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eseguire trattamenti sanitari, laddove per il disponente sussista una</w:t>
      </w:r>
    </w:p>
    <w:p w14:paraId="28F410E2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situazione di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incapacita'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autodeterminarsi; </w:t>
      </w:r>
    </w:p>
    <w:p w14:paraId="363878E2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il fiduciario, fino a quando conservi l'incarico; </w:t>
      </w:r>
    </w:p>
    <w:p w14:paraId="2F823438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il disponente. </w:t>
      </w:r>
    </w:p>
    <w:p w14:paraId="311A1213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All'atto dell'accesso, il medico dichiara: </w:t>
      </w:r>
    </w:p>
    <w:p w14:paraId="5034328D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le proprie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generalita'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14:paraId="7D842848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l'iscrizione  all'ordine   dei   medici-chirurghi   e   degli</w:t>
      </w:r>
    </w:p>
    <w:p w14:paraId="520A42EC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odontoiatri; </w:t>
      </w:r>
    </w:p>
    <w:p w14:paraId="6EB63FCF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le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generalita'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disponente, attestandone 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l'incapacita'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14:paraId="60BACD80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autodeterminarsi; </w:t>
      </w:r>
    </w:p>
    <w:p w14:paraId="796A9784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di avere in cura  il  disponente  o  di  avere 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14:paraId="09439200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effettuare scelte terapeutiche per lo stesso. </w:t>
      </w:r>
    </w:p>
    <w:p w14:paraId="0044C4F9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All'atto dell'accesso, il fiduciario indica: </w:t>
      </w:r>
    </w:p>
    <w:p w14:paraId="6945360F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le proprie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generalita'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14:paraId="1F37C0BC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le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generalita'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disponente. </w:t>
      </w:r>
    </w:p>
    <w:p w14:paraId="38E9A1A6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Nel caso in  cui,  al  momento  dell'accesso,  risulti  revocato</w:t>
      </w:r>
    </w:p>
    <w:p w14:paraId="75EB1D5E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l'incarico, al fiduciario sono resi noti i soli estremi dell'atto  di</w:t>
      </w:r>
    </w:p>
    <w:p w14:paraId="57D2849A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revoca. </w:t>
      </w:r>
    </w:p>
    <w:p w14:paraId="4235DFB0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14:paraId="27D33150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6C17A3C0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Interoperabilita'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altre banche dati </w:t>
      </w:r>
    </w:p>
    <w:p w14:paraId="61F1E6D9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1831F477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disciplinare tecnico di  cui  all'articolo  10  individua  le</w:t>
      </w:r>
    </w:p>
    <w:p w14:paraId="4F7C46B5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interoperabilita'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 la Banca dati nazionale,  la  Rete</w:t>
      </w:r>
    </w:p>
    <w:p w14:paraId="6DB1608C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unitaria del notariato e quelle eventualmente istituite nelle regioni</w:t>
      </w:r>
    </w:p>
    <w:p w14:paraId="48D1D00C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all'articolo 3, comma 1, lettera c). </w:t>
      </w:r>
    </w:p>
    <w:p w14:paraId="3427397F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14:paraId="5FD58E82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1EC8F51C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Particolari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espressione delle DAT </w:t>
      </w:r>
    </w:p>
    <w:p w14:paraId="1E6FEB85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46AB1792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Nel  caso  in  cui  le  condizioni  fisiche  del  paziente  non</w:t>
      </w:r>
    </w:p>
    <w:p w14:paraId="2CB4161B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consentano di redigere  le  DAT  per  atto  pubblico,  per  scrittura</w:t>
      </w:r>
    </w:p>
    <w:p w14:paraId="13C0CA06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privata autenticata o per scrittura privata, le  DAT  possono  essere</w:t>
      </w:r>
    </w:p>
    <w:p w14:paraId="66131534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espresse  attraverso  videoregistrazione  o  altri  dispositivi   che</w:t>
      </w:r>
    </w:p>
    <w:p w14:paraId="0521619B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permettano alla persona con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disabilita'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comunicare. </w:t>
      </w:r>
    </w:p>
    <w:p w14:paraId="6CAA387E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DAT, espresse ai sensi di cui al comma 1, sono trasmesse alla</w:t>
      </w:r>
    </w:p>
    <w:p w14:paraId="59463B06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Banca dati nazionale  con  le 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previste  dal  disciplinare</w:t>
      </w:r>
    </w:p>
    <w:p w14:paraId="76533BC1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tecnico di cui all'articolo 10. </w:t>
      </w:r>
    </w:p>
    <w:p w14:paraId="72284E80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Nei casi in cui si proceda alla revoca con le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</w:t>
      </w:r>
    </w:p>
    <w:p w14:paraId="0F587A37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all'articolo 4, comma 6, ultimo periodo, della legge n. 219 del 2017,</w:t>
      </w:r>
    </w:p>
    <w:p w14:paraId="5055513E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medico rende una dichiarazione sostitutiva dell'atto di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notorieta'</w:t>
      </w:r>
      <w:proofErr w:type="spellEnd"/>
    </w:p>
    <w:p w14:paraId="741A9960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ai sensi dell'articolo 47, comma 2, del decreto del Presidente  della</w:t>
      </w:r>
    </w:p>
    <w:p w14:paraId="3B7B009F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28 dicembre 2000, n. 445, la quale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trasmessa alla Banca</w:t>
      </w:r>
    </w:p>
    <w:p w14:paraId="78D39A44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dati nazionale secondo le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definite nel disciplinare tecnico</w:t>
      </w:r>
    </w:p>
    <w:p w14:paraId="68D21FFB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di cui all'articolo 10. </w:t>
      </w:r>
    </w:p>
    <w:p w14:paraId="6021D4FF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 Art. 7 </w:t>
      </w:r>
    </w:p>
    <w:p w14:paraId="0CF51B4C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3224F23A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Trattamento dei dati e misure di riservatezza e sicurezza </w:t>
      </w:r>
    </w:p>
    <w:p w14:paraId="4E6D56B6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53A4746F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Ministero della salute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titolare del trattamento  dei  dati</w:t>
      </w:r>
    </w:p>
    <w:p w14:paraId="6713AAE0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personali raccolti nella Banca dati nazionale. Il  titolare  effettua</w:t>
      </w:r>
    </w:p>
    <w:p w14:paraId="788F4A6F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il  trattamento  dei  dati  personali  presenti  nella   Banca   dati</w:t>
      </w:r>
    </w:p>
    <w:p w14:paraId="2C277637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nazionale, per i  motivi  di  interesse  pubblico  rilevante  di  cui</w:t>
      </w:r>
    </w:p>
    <w:p w14:paraId="00EEF96C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all'articolo  2-sexies,  comma  2,  lettere  t)  e  u)  del   decreto</w:t>
      </w:r>
    </w:p>
    <w:p w14:paraId="6AE344C0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legislativo 30 giugno 2003, n. 196, conformemente  alle  disposizioni</w:t>
      </w:r>
    </w:p>
    <w:p w14:paraId="2BD17383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del regolamento (UE) 2016/679 del Parlamento europeo e del  Consiglio</w:t>
      </w:r>
    </w:p>
    <w:p w14:paraId="1D492E0D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27 aprile 2016,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' a quelle nazionali vigenti e nel rispetto</w:t>
      </w:r>
    </w:p>
    <w:p w14:paraId="1B786AD0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anche  delle  misure  previste  nel  disciplinare  tecnico   di   cui</w:t>
      </w:r>
    </w:p>
    <w:p w14:paraId="75A668FA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10. </w:t>
      </w:r>
    </w:p>
    <w:p w14:paraId="0C164099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dati contenuti  nella  Banca  dati  nazionale  possono  essere</w:t>
      </w:r>
    </w:p>
    <w:p w14:paraId="4CB8F823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diffusi dal Ministero della salute esclusivamente in forma anonima  e</w:t>
      </w:r>
    </w:p>
    <w:p w14:paraId="6F142649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aggregata. </w:t>
      </w:r>
    </w:p>
    <w:p w14:paraId="730DBAF9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 notai, i comuni di afferenza degli ufficiali di stato  civile,</w:t>
      </w:r>
    </w:p>
    <w:p w14:paraId="70CAD76B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le rappresentanze diplomatiche o consolari  italiane  all'estero,  le</w:t>
      </w:r>
    </w:p>
    <w:p w14:paraId="30B7128B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organizzative di cui all'articolo 3, comma 1, lettera c), e le</w:t>
      </w:r>
    </w:p>
    <w:p w14:paraId="7A4F1CE8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strutture sanitarie sono titolari  del  trattamento  dei  dati  dagli</w:t>
      </w:r>
    </w:p>
    <w:p w14:paraId="4814FC3F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stessi raccolti. </w:t>
      </w:r>
    </w:p>
    <w:p w14:paraId="681DE26A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 </w:t>
      </w:r>
    </w:p>
    <w:p w14:paraId="5D83DB11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2677FDDC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Periodo di conservazione dei dati </w:t>
      </w:r>
    </w:p>
    <w:p w14:paraId="64529CDD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e diritti dell'interessato </w:t>
      </w:r>
    </w:p>
    <w:p w14:paraId="5058B01D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75691C9A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 dati  personali  presenti  nella  Banca  dati  nazionale  sono</w:t>
      </w:r>
    </w:p>
    <w:p w14:paraId="5C7B3881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cancellati trascorsi dieci anni dal decesso dell'interessato. </w:t>
      </w:r>
    </w:p>
    <w:p w14:paraId="7E3390BD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L'interessato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esercitare i diritti previsti dagli  articoli</w:t>
      </w:r>
    </w:p>
    <w:p w14:paraId="1B44A7BC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da 15 a 18 e dall'articolo 21 del regolamento (UE) 2016/679,  secondo</w:t>
      </w:r>
    </w:p>
    <w:p w14:paraId="33E3A18D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indicate nelle informazioni che l'interessato riceve, ai</w:t>
      </w:r>
    </w:p>
    <w:p w14:paraId="3EB97849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degli articoli 13 e 14 del regolamento medesimo. </w:t>
      </w:r>
    </w:p>
    <w:p w14:paraId="6C486F18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 </w:t>
      </w:r>
    </w:p>
    <w:p w14:paraId="31DADF1C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34AE0486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monitoraggio </w:t>
      </w:r>
    </w:p>
    <w:p w14:paraId="12F049DF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274EA48A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  fine  di  verificare 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l'idoneita'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disposizioni  del</w:t>
      </w:r>
    </w:p>
    <w:p w14:paraId="0F0B0246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presente decreto a perseguire gli obiettivi fissati dal legislatore e</w:t>
      </w:r>
    </w:p>
    <w:p w14:paraId="3462FD7D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garantirne la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estesa attuazione, il  Ministero  della  salute,</w:t>
      </w:r>
    </w:p>
    <w:p w14:paraId="54A377E1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sentito il Consiglio superiore di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, predispone e  somministra,</w:t>
      </w:r>
    </w:p>
    <w:p w14:paraId="1E3AD9EB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con frequenza biennale, agli Ordini provinciali dei medici  chirurghi</w:t>
      </w:r>
    </w:p>
    <w:p w14:paraId="52C6C46B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e degli odontoiatri  e  ad  enti  del  Terzo  settore  nel  cui  atto</w:t>
      </w:r>
    </w:p>
    <w:p w14:paraId="2E6A119E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costitutivo sia prevista, tra le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,  la  tutela  del  diritto</w:t>
      </w:r>
    </w:p>
    <w:p w14:paraId="36329E96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all'autodeterminazione terapeutica un  idoneo  questionario,  che 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14:paraId="4EFA9F35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valutato anche ai fini delle  eventuali  modifiche  da  apportare  al</w:t>
      </w:r>
    </w:p>
    <w:p w14:paraId="7FBA8F5D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decreto. </w:t>
      </w:r>
    </w:p>
    <w:p w14:paraId="331ADE31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10 </w:t>
      </w:r>
    </w:p>
    <w:p w14:paraId="28CADDEF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09B0F564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Disciplinare tecnico </w:t>
      </w:r>
    </w:p>
    <w:p w14:paraId="64C2AF74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1BD1E2D7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indicazioni, le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tecniche di trattamento dei dati  e</w:t>
      </w:r>
    </w:p>
    <w:p w14:paraId="5DF80295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le misure tecniche di sicurezza sono  contenute  in  un  disciplinare</w:t>
      </w:r>
    </w:p>
    <w:p w14:paraId="0E87FBFA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tecnico adottato con decreto del Ministro della salute di natura  non</w:t>
      </w:r>
    </w:p>
    <w:p w14:paraId="11DA643D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regolamentare, nel rispetto delle disposizioni dettate in materia  di</w:t>
      </w:r>
    </w:p>
    <w:p w14:paraId="02443767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protezione dei dati personali  dal  regolamento  (UE)  2016/679,  dal</w:t>
      </w:r>
    </w:p>
    <w:p w14:paraId="0E0E2996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n. 196 del 2003 e dal presente  decreto,  e  sono</w:t>
      </w:r>
    </w:p>
    <w:p w14:paraId="505E17B1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aggiornate, quando necessario, allo stesso modo.  In  sede  di  prima</w:t>
      </w:r>
    </w:p>
    <w:p w14:paraId="44BFB49F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applicazione, detto disciplinare  tecnico 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allegato  al  presente</w:t>
      </w:r>
    </w:p>
    <w:p w14:paraId="09811101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regolamento. </w:t>
      </w:r>
    </w:p>
    <w:p w14:paraId="377613A7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11 </w:t>
      </w:r>
    </w:p>
    <w:p w14:paraId="47DCC1AA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7AFE61FC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Disposizioni transitorie </w:t>
      </w:r>
    </w:p>
    <w:p w14:paraId="0C01E87A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14:paraId="40404166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Entro  sessanta  giorni  dall'attivazione  della   Banca   dati</w:t>
      </w:r>
    </w:p>
    <w:p w14:paraId="7C19BEEB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nazionale, i soggetti di cui all'articolo 3, comma 1, trasmettono  al</w:t>
      </w:r>
    </w:p>
    <w:p w14:paraId="02BE278C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della salute,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affinche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' venga inserito nella Banca dati, un</w:t>
      </w:r>
    </w:p>
    <w:p w14:paraId="53FFE82C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elenco nominativo delle  persone  che  hanno  espresso  dichiarazioni</w:t>
      </w:r>
    </w:p>
    <w:p w14:paraId="1B7AB050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anticipate di trattamento antecedentemente alla  realizzazione  della</w:t>
      </w:r>
    </w:p>
    <w:p w14:paraId="4CCAACC0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stessa Banca dati. La  Banca  dati  nazionale  rende  disponibile  al</w:t>
      </w:r>
    </w:p>
    <w:p w14:paraId="16522ABA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medico che ha in cura il paziente e al fiduciario,  che  ne  facciano</w:t>
      </w:r>
    </w:p>
    <w:p w14:paraId="693DE767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richiesta, l'indicazione dell'esistenza della DAT e del luogo ove  la</w:t>
      </w:r>
    </w:p>
    <w:p w14:paraId="06E33F5A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stessa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conservata. </w:t>
      </w:r>
    </w:p>
    <w:p w14:paraId="57020682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Entro  centottanta  giorni  dall'attivazione  della  Banca  dati</w:t>
      </w:r>
    </w:p>
    <w:p w14:paraId="03C08684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nazionale, i soggetti di cui all'articolo 3, comma 1, trasmettono  al</w:t>
      </w:r>
    </w:p>
    <w:p w14:paraId="0BF52EE7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Ministero della salute copie delle DAT dei disponenti di cui al comma</w:t>
      </w:r>
    </w:p>
    <w:p w14:paraId="58150931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1. </w:t>
      </w:r>
    </w:p>
    <w:p w14:paraId="3A0E7C43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12 </w:t>
      </w:r>
    </w:p>
    <w:p w14:paraId="58C1D98D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1FC3CD71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Oneri </w:t>
      </w:r>
    </w:p>
    <w:p w14:paraId="35AD2C03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4F7E3F43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Agli oneri  derivanti  dal  presente  decreto  si  provvede  nel</w:t>
      </w:r>
    </w:p>
    <w:p w14:paraId="394DD4D1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rispetto di quanto previsto dall'articolo 1, comma 418,  della  legge</w:t>
      </w:r>
    </w:p>
    <w:p w14:paraId="79EA29D8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27 dicembre 2017, n. 205. </w:t>
      </w:r>
    </w:p>
    <w:p w14:paraId="27542E18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decreto, munito del sigillo dello Stato,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</w:t>
      </w:r>
    </w:p>
    <w:p w14:paraId="6379147A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nella  Raccolta  ufficiale  degli  atti  normativi  della  Repubblica</w:t>
      </w:r>
    </w:p>
    <w:p w14:paraId="37136A48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italiana. E' fatto obbligo a chiunque spetti di osservarlo e di farlo</w:t>
      </w:r>
    </w:p>
    <w:p w14:paraId="7EE11D73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osservare. </w:t>
      </w:r>
    </w:p>
    <w:p w14:paraId="1D33C80E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668E7D8D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10 dicembre 2019 </w:t>
      </w:r>
    </w:p>
    <w:p w14:paraId="03737A78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002E04D2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Il Ministro: Speranza </w:t>
      </w:r>
    </w:p>
    <w:p w14:paraId="007B9AC0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20EC5C8B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Bonafede </w:t>
      </w:r>
    </w:p>
    <w:p w14:paraId="26A70977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14:paraId="7122E588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18 dicembre 2019 </w:t>
      </w:r>
    </w:p>
    <w:p w14:paraId="62CC814C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Ufficio controllo atti MIUR, MIBAC,  Min.  salute  e  Min.  lavoro  e</w:t>
      </w:r>
    </w:p>
    <w:p w14:paraId="5A893A37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politiche sociali, reg.ne </w:t>
      </w:r>
      <w:proofErr w:type="spellStart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>prev</w:t>
      </w:r>
      <w:proofErr w:type="spellEnd"/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n. 3316 </w:t>
      </w:r>
    </w:p>
    <w:p w14:paraId="5D8B489D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  Allegato </w:t>
      </w:r>
    </w:p>
    <w:p w14:paraId="436D99CF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5EB26DD1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al DM 10 dicembre 2019 </w:t>
      </w:r>
    </w:p>
    <w:p w14:paraId="7E2BE009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743EB5CC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24D14F1E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Banca dati nazionale delle Disposizioni Anticipate di Trattamento </w:t>
      </w:r>
    </w:p>
    <w:p w14:paraId="0CD4FD0E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61FCBCAE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DISCIPLINARE TECNICO </w:t>
      </w:r>
    </w:p>
    <w:p w14:paraId="37DF3AB3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09DBB68E" w14:textId="77777777" w:rsidR="00C344BB" w:rsidRPr="00C81CBF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4CF70AAD" w14:textId="77777777" w:rsidR="00C344BB" w:rsidRPr="00C344BB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1C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  <w:bookmarkStart w:id="0" w:name="_GoBack"/>
      <w:bookmarkEnd w:id="0"/>
    </w:p>
    <w:p w14:paraId="3C616551" w14:textId="77777777" w:rsidR="00C344BB" w:rsidRPr="00C344BB" w:rsidRDefault="00C344BB" w:rsidP="00C3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44B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C344BB" w:rsidRPr="00C344BB" w14:paraId="1283ADEB" w14:textId="77777777" w:rsidTr="00C344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789F6D" w14:textId="77777777" w:rsidR="00C344BB" w:rsidRPr="00C344BB" w:rsidRDefault="00C344BB" w:rsidP="00C3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8911FB" w14:textId="77777777" w:rsidR="00C344BB" w:rsidRPr="00C344BB" w:rsidRDefault="00C344BB" w:rsidP="00C3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60B3BAC7" w14:textId="77777777" w:rsidR="00C344BB" w:rsidRDefault="00C344BB"/>
    <w:sectPr w:rsidR="00C344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BB"/>
    <w:rsid w:val="00426FC9"/>
    <w:rsid w:val="00496229"/>
    <w:rsid w:val="00532B30"/>
    <w:rsid w:val="00715780"/>
    <w:rsid w:val="00C344BB"/>
    <w:rsid w:val="00C81CBF"/>
    <w:rsid w:val="00D26F69"/>
    <w:rsid w:val="00DE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7A7C"/>
  <w15:chartTrackingRefBased/>
  <w15:docId w15:val="{4BE30FA2-1BD3-4229-8E87-8CFF5845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2851</Words>
  <Characters>16252</Characters>
  <Application>Microsoft Office Word</Application>
  <DocSecurity>0</DocSecurity>
  <Lines>135</Lines>
  <Paragraphs>38</Paragraphs>
  <ScaleCrop>false</ScaleCrop>
  <Company/>
  <LinksUpToDate>false</LinksUpToDate>
  <CharactersWithSpaces>19065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Fontana</dc:creator>
  <cp:keywords/>
  <dc:description/>
  <cp:lastModifiedBy>Marcello Fontana</cp:lastModifiedBy>
  <cp:revision>8</cp:revision>
  <dcterms:created xsi:type="dcterms:W3CDTF">2020-01-20T07:54:00Z</dcterms:created>
  <dcterms:modified xsi:type="dcterms:W3CDTF">2020-01-23T07:27:00Z</dcterms:modified>
</cp:coreProperties>
</file>